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08" w:rsidRDefault="00695AAC" w:rsidP="00626208">
      <w:pPr>
        <w:jc w:val="center"/>
        <w:rPr>
          <w:b/>
        </w:rPr>
      </w:pPr>
      <w:r w:rsidRPr="00626208">
        <w:rPr>
          <w:b/>
        </w:rPr>
        <w:t xml:space="preserve">Статья 46. </w:t>
      </w:r>
      <w:proofErr w:type="gramStart"/>
      <w:r w:rsidRPr="00626208">
        <w:rPr>
          <w:b/>
        </w:rPr>
        <w:t>Меры социальной поддержки обучающихся в муниципальных общеобразовательных организациях в Волгоградской области</w:t>
      </w:r>
      <w:proofErr w:type="gramEnd"/>
    </w:p>
    <w:p w:rsidR="00695AAC" w:rsidRPr="00626208" w:rsidRDefault="00695AAC" w:rsidP="00626208">
      <w:pPr>
        <w:jc w:val="center"/>
        <w:rPr>
          <w:b/>
        </w:rPr>
      </w:pPr>
      <w:r w:rsidRPr="00626208">
        <w:rPr>
          <w:b/>
        </w:rPr>
        <w:t xml:space="preserve"> (в ред. </w:t>
      </w:r>
      <w:proofErr w:type="gramStart"/>
      <w:r w:rsidRPr="00626208">
        <w:rPr>
          <w:b/>
        </w:rPr>
        <w:t>Закона Волгоградской области от 30.07.2020 N 71-ОД)</w:t>
      </w:r>
      <w:proofErr w:type="gramEnd"/>
    </w:p>
    <w:p w:rsidR="00695AAC" w:rsidRDefault="00695AAC">
      <w:r>
        <w:t xml:space="preserve">1. </w:t>
      </w:r>
      <w:proofErr w:type="gramStart"/>
      <w:r>
        <w:t xml:space="preserve">Обучающиеся 1 - 4 классов по очной форме обучения в муниципальных общеобразовательных организациях в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1 статьей 14 Закона Волгоградской области от 04 октября 2013 г. N 118-ОД "Об образовании в Волгоградской области". </w:t>
      </w:r>
      <w:proofErr w:type="gramEnd"/>
    </w:p>
    <w:p w:rsidR="00695AAC" w:rsidRDefault="00695AAC">
      <w:r>
        <w:t xml:space="preserve">2. Обучающимся 5 - 11 классов по очной форме обучения в муниципальных общеобразовательных организациях в Волгоградской области предоставляется частичная компенсация стоимости горячего питания, предусматривающего наличие горячего блюда, не считая горячего напитка, не менее одного раза в день (далее - частичная компенсация стоимости питания). </w:t>
      </w:r>
    </w:p>
    <w:p w:rsidR="00695AAC" w:rsidRDefault="00695AAC">
      <w:r>
        <w:t xml:space="preserve">Закон Волгоградской области от 31.12.2015 N 246-ОД (ред. от 24.02.2023) Частичная компенсация стоимости питания предоставляется следующим категориям обучающихся 5 - 11 классов в муниципальных общеобразовательных организациях: детям из малоимущих семей, имеющих среднедушевой доход, не превышающий величину прожиточного минимума на душу населения в Волгоградской области; (в ред. Законов Волгоградской области от 07.10.2021 N 93-ОД, от 18.07.2022 N 53-ОД) детям из многодетных семей; </w:t>
      </w:r>
    </w:p>
    <w:p w:rsidR="00695AAC" w:rsidRDefault="00695AAC">
      <w:r>
        <w:t xml:space="preserve">детям, состоящим на учете у фтизиатра, вне зависимости от среднедушевого дохода семьи ребенка; </w:t>
      </w:r>
    </w:p>
    <w:p w:rsidR="00695AAC" w:rsidRDefault="00695AAC">
      <w:proofErr w:type="gramStart"/>
      <w:r>
        <w:t>детям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</w:t>
      </w:r>
      <w:proofErr w:type="gramEnd"/>
      <w:r>
        <w:t xml:space="preserve"> </w:t>
      </w:r>
      <w:proofErr w:type="gramStart"/>
      <w:r>
        <w:t>национальной гвардии Российской Федерации, в воинских формированиях и органах, указанных в пункте 6 статьи 1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</w:t>
      </w:r>
      <w:proofErr w:type="gramEnd"/>
      <w:r>
        <w:t xml:space="preserve"> </w:t>
      </w:r>
      <w:proofErr w:type="gramStart"/>
      <w:r>
        <w:t>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(абзац введен Законом Волгоградской области от 19.10.2022 N 97-ОД; в ред. Закона Волгоградской области от 27.10.2022 N 98-ОД);</w:t>
      </w:r>
      <w:proofErr w:type="gramEnd"/>
    </w:p>
    <w:p w:rsidR="00695AAC" w:rsidRDefault="00695AAC">
      <w:r>
        <w:t>детям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 (абзац введен Законом Волгоградской области от 28.10.2022 N 100-ОД);</w:t>
      </w:r>
    </w:p>
    <w:p w:rsidR="00695AAC" w:rsidRDefault="00695AAC">
      <w:r>
        <w:t>детям из семей лиц, пострадавших в результате чрезвычайных ситуаций природного или техногенного характера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 xml:space="preserve">бзац введен Законом Волгоградской области от 28.10.2022 N 100-ОД) </w:t>
      </w:r>
    </w:p>
    <w:p w:rsidR="00695AAC" w:rsidRDefault="00695AAC">
      <w:r>
        <w:lastRenderedPageBreak/>
        <w:t xml:space="preserve">В случае если </w:t>
      </w:r>
      <w:proofErr w:type="gramStart"/>
      <w:r>
        <w:t>обучающимся</w:t>
      </w:r>
      <w:proofErr w:type="gramEnd"/>
      <w:r>
        <w:t xml:space="preserve"> исполняется 18 лет до окончания обучения, частичная компенсация стоимости питания предоставляется на весь период обучения в муниципальной общеобразовательной организации. </w:t>
      </w:r>
    </w:p>
    <w:p w:rsidR="00695AAC" w:rsidRDefault="00695AAC">
      <w:r>
        <w:t>3.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в размере, установленном Администрацией Волгоградской области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Волгоградской области от 29.06.2021 N 57-ОД) </w:t>
      </w:r>
    </w:p>
    <w:p w:rsidR="00695AAC" w:rsidRDefault="00695AAC">
      <w:proofErr w:type="gramStart"/>
      <w:r>
        <w:t xml:space="preserve">Размер частичной компенсации стоимости питания подлежит увеличению на определенный период в течение текущего финансового года в случаях полного или частичного перевода Закон Волгоградской области от 31.12.2015 N 246-ОД (ред. от 24.02.2023) обучающихся, определенных частью 2 настоящей статьи, на карантин и (или)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>
        <w:t>коронавирусной</w:t>
      </w:r>
      <w:proofErr w:type="spellEnd"/>
      <w:r>
        <w:t xml:space="preserve"> инфекцией и иными инфекционными</w:t>
      </w:r>
      <w:proofErr w:type="gramEnd"/>
      <w:r>
        <w:t xml:space="preserve"> и вирусными заболеваниями, болезни и отсутствия на занятиях по иным причинам отдельных обучающихся в порядке, установленном органом исполнительной власти Волгоградской области, уполномоченным в сфере образования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Закона Волгоградской области от 27.05.2022 N 35-ОД) </w:t>
      </w:r>
    </w:p>
    <w:p w:rsidR="00284CFA" w:rsidRDefault="00695AAC">
      <w:r>
        <w:t xml:space="preserve">4. </w:t>
      </w:r>
      <w:proofErr w:type="gramStart"/>
      <w:r>
        <w:t>Частичная компенсация стоимости питания не предоставляется обучающимся: в муниципальных общеобразовательных организациях с наличием интерната; в вечерних муниципальных общеобразовательных организациях; в муниципальных общеобразовательных организациях, в которых обучающиеся находятся на государственном обеспечении.</w:t>
      </w:r>
      <w:proofErr w:type="gramEnd"/>
    </w:p>
    <w:sectPr w:rsidR="00284CFA" w:rsidSect="0028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AAC"/>
    <w:rsid w:val="00284CFA"/>
    <w:rsid w:val="00626208"/>
    <w:rsid w:val="00695AAC"/>
    <w:rsid w:val="00BB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2024-09-14T12:20:00Z</dcterms:created>
  <dcterms:modified xsi:type="dcterms:W3CDTF">2024-09-26T15:10:00Z</dcterms:modified>
</cp:coreProperties>
</file>